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48" w:rsidRDefault="001E7348" w:rsidP="001E7348">
      <w:pPr>
        <w:pStyle w:val="Title"/>
        <w:rPr>
          <w:sz w:val="22"/>
        </w:rPr>
      </w:pPr>
      <w:r>
        <w:rPr>
          <w:sz w:val="22"/>
        </w:rPr>
        <w:t>KANSAS BOARD OF EXAMINERS IN OPTOMETRY</w:t>
      </w:r>
    </w:p>
    <w:p w:rsidR="001E7348" w:rsidRDefault="00CB05F3" w:rsidP="001E7348">
      <w:pPr>
        <w:pStyle w:val="Subtitle"/>
        <w:rPr>
          <w:sz w:val="22"/>
        </w:rPr>
      </w:pPr>
      <w:r>
        <w:rPr>
          <w:sz w:val="22"/>
        </w:rPr>
        <w:t>Minutes of the 13-14 June 2014</w:t>
      </w:r>
      <w:r w:rsidR="001E7348">
        <w:rPr>
          <w:sz w:val="22"/>
        </w:rPr>
        <w:t xml:space="preserve"> Meeting</w:t>
      </w:r>
    </w:p>
    <w:p w:rsidR="001E7348" w:rsidRDefault="001E7348" w:rsidP="001E7348">
      <w:pPr>
        <w:pStyle w:val="Subtitle"/>
        <w:jc w:val="left"/>
        <w:rPr>
          <w:sz w:val="22"/>
        </w:rPr>
      </w:pPr>
    </w:p>
    <w:p w:rsidR="001E7348" w:rsidRDefault="001E7348" w:rsidP="001E7348">
      <w:pPr>
        <w:pStyle w:val="Subtitle"/>
        <w:numPr>
          <w:ilvl w:val="0"/>
          <w:numId w:val="2"/>
        </w:numPr>
        <w:jc w:val="left"/>
        <w:rPr>
          <w:b w:val="0"/>
          <w:sz w:val="22"/>
        </w:rPr>
      </w:pPr>
      <w:r>
        <w:rPr>
          <w:b w:val="0"/>
          <w:sz w:val="22"/>
        </w:rPr>
        <w:t xml:space="preserve"> 8:3</w:t>
      </w:r>
      <w:r w:rsidR="00B65315">
        <w:rPr>
          <w:b w:val="0"/>
          <w:sz w:val="22"/>
        </w:rPr>
        <w:t>3</w:t>
      </w:r>
      <w:r>
        <w:rPr>
          <w:b w:val="0"/>
          <w:sz w:val="22"/>
        </w:rPr>
        <w:t xml:space="preserve"> call to order by Doug Ayre, O.D., President.  Members of the Board in attendance were Drs </w:t>
      </w:r>
      <w:r w:rsidR="00C341FA">
        <w:rPr>
          <w:b w:val="0"/>
          <w:sz w:val="22"/>
        </w:rPr>
        <w:t>Rebecca Spar</w:t>
      </w:r>
      <w:r w:rsidR="00B65315">
        <w:rPr>
          <w:b w:val="0"/>
          <w:sz w:val="22"/>
        </w:rPr>
        <w:t>k</w:t>
      </w:r>
      <w:r w:rsidR="00C341FA">
        <w:rPr>
          <w:b w:val="0"/>
          <w:sz w:val="22"/>
        </w:rPr>
        <w:t>s</w:t>
      </w:r>
      <w:r>
        <w:rPr>
          <w:b w:val="0"/>
          <w:sz w:val="22"/>
        </w:rPr>
        <w:t>, Gilan Cockrell, Jean</w:t>
      </w:r>
      <w:r w:rsidR="00EC0F1B">
        <w:rPr>
          <w:b w:val="0"/>
          <w:sz w:val="22"/>
        </w:rPr>
        <w:t>ne</w:t>
      </w:r>
      <w:r>
        <w:rPr>
          <w:b w:val="0"/>
          <w:sz w:val="22"/>
        </w:rPr>
        <w:t xml:space="preserve"> Klopfenstein and Public Member Lois Churchill.  Also in attendance were Randy Forbes, Board Counsel; and Jan Murray, Executive Officer; Gary Robbins and Todd Fleischer, KOA representatives, members of the Kansas Optometric Association Leadership Class 201</w:t>
      </w:r>
      <w:r w:rsidR="00B65315">
        <w:rPr>
          <w:b w:val="0"/>
          <w:sz w:val="22"/>
        </w:rPr>
        <w:t>4</w:t>
      </w:r>
      <w:r w:rsidR="00C341FA">
        <w:rPr>
          <w:b w:val="0"/>
          <w:sz w:val="22"/>
        </w:rPr>
        <w:t xml:space="preserve">.  </w:t>
      </w:r>
    </w:p>
    <w:p w:rsidR="00860EB9" w:rsidRDefault="00860EB9" w:rsidP="00860EB9">
      <w:pPr>
        <w:pStyle w:val="Subtitle"/>
        <w:ind w:left="1080"/>
        <w:jc w:val="left"/>
        <w:rPr>
          <w:b w:val="0"/>
          <w:sz w:val="22"/>
        </w:rPr>
      </w:pPr>
    </w:p>
    <w:p w:rsidR="00860EB9" w:rsidRDefault="00860EB9" w:rsidP="00860EB9">
      <w:pPr>
        <w:pStyle w:val="Subtitle"/>
        <w:ind w:left="1080"/>
        <w:jc w:val="left"/>
        <w:rPr>
          <w:b w:val="0"/>
          <w:sz w:val="22"/>
        </w:rPr>
      </w:pPr>
      <w:r>
        <w:rPr>
          <w:b w:val="0"/>
          <w:sz w:val="22"/>
        </w:rPr>
        <w:t>The agenda was approved by consensus.</w:t>
      </w:r>
    </w:p>
    <w:p w:rsidR="00860EB9" w:rsidRDefault="00860EB9" w:rsidP="00860EB9">
      <w:pPr>
        <w:pStyle w:val="Subtitle"/>
        <w:ind w:left="1080"/>
        <w:jc w:val="left"/>
        <w:rPr>
          <w:b w:val="0"/>
          <w:sz w:val="22"/>
        </w:rPr>
      </w:pPr>
    </w:p>
    <w:p w:rsidR="00860EB9" w:rsidRDefault="00B65315" w:rsidP="00860EB9">
      <w:pPr>
        <w:pStyle w:val="Subtitle"/>
        <w:numPr>
          <w:ilvl w:val="0"/>
          <w:numId w:val="2"/>
        </w:numPr>
        <w:jc w:val="left"/>
        <w:rPr>
          <w:b w:val="0"/>
          <w:sz w:val="22"/>
        </w:rPr>
      </w:pPr>
      <w:r>
        <w:rPr>
          <w:b w:val="0"/>
          <w:sz w:val="22"/>
        </w:rPr>
        <w:t xml:space="preserve">Ms </w:t>
      </w:r>
      <w:r w:rsidR="007B4798">
        <w:rPr>
          <w:b w:val="0"/>
          <w:sz w:val="22"/>
        </w:rPr>
        <w:t>Churchill moved</w:t>
      </w:r>
      <w:r w:rsidR="00860EB9">
        <w:rPr>
          <w:b w:val="0"/>
          <w:sz w:val="22"/>
        </w:rPr>
        <w:t xml:space="preserve"> to approve the minutes of the April </w:t>
      </w:r>
      <w:r>
        <w:rPr>
          <w:b w:val="0"/>
          <w:sz w:val="22"/>
        </w:rPr>
        <w:t>24, 2014</w:t>
      </w:r>
      <w:r w:rsidR="00860EB9">
        <w:rPr>
          <w:b w:val="0"/>
          <w:sz w:val="22"/>
        </w:rPr>
        <w:t xml:space="preserve"> meeting.  </w:t>
      </w:r>
      <w:r>
        <w:rPr>
          <w:b w:val="0"/>
          <w:sz w:val="22"/>
        </w:rPr>
        <w:t>Dr Cockrell</w:t>
      </w:r>
      <w:r w:rsidR="00860EB9">
        <w:rPr>
          <w:b w:val="0"/>
          <w:sz w:val="22"/>
        </w:rPr>
        <w:t xml:space="preserve"> seconded the motion.  Minutes were approved 5-0.</w:t>
      </w:r>
    </w:p>
    <w:p w:rsidR="00860EB9" w:rsidRDefault="00860EB9" w:rsidP="00860EB9">
      <w:pPr>
        <w:pStyle w:val="Subtitle"/>
        <w:ind w:left="1080"/>
        <w:jc w:val="left"/>
        <w:rPr>
          <w:b w:val="0"/>
          <w:sz w:val="22"/>
        </w:rPr>
      </w:pPr>
    </w:p>
    <w:p w:rsidR="00860EB9" w:rsidRPr="007E7AC3" w:rsidRDefault="00860EB9" w:rsidP="00860EB9">
      <w:pPr>
        <w:pStyle w:val="Subtitle"/>
        <w:numPr>
          <w:ilvl w:val="0"/>
          <w:numId w:val="2"/>
        </w:numPr>
        <w:jc w:val="left"/>
        <w:rPr>
          <w:b w:val="0"/>
          <w:i/>
          <w:sz w:val="22"/>
        </w:rPr>
      </w:pPr>
      <w:r w:rsidRPr="007E7AC3">
        <w:rPr>
          <w:b w:val="0"/>
          <w:i/>
          <w:sz w:val="22"/>
        </w:rPr>
        <w:t>Report of the President</w:t>
      </w:r>
    </w:p>
    <w:p w:rsidR="00860EB9" w:rsidRDefault="00B65315" w:rsidP="00860EB9">
      <w:pPr>
        <w:pStyle w:val="Subtitle"/>
        <w:numPr>
          <w:ilvl w:val="0"/>
          <w:numId w:val="3"/>
        </w:numPr>
        <w:jc w:val="left"/>
        <w:rPr>
          <w:b w:val="0"/>
          <w:sz w:val="22"/>
        </w:rPr>
      </w:pPr>
      <w:r>
        <w:rPr>
          <w:b w:val="0"/>
          <w:sz w:val="22"/>
        </w:rPr>
        <w:t>No Report</w:t>
      </w:r>
    </w:p>
    <w:p w:rsidR="00860EB9" w:rsidRDefault="00860EB9" w:rsidP="00860EB9">
      <w:pPr>
        <w:pStyle w:val="Subtitle"/>
        <w:jc w:val="left"/>
        <w:rPr>
          <w:b w:val="0"/>
          <w:sz w:val="22"/>
        </w:rPr>
      </w:pPr>
    </w:p>
    <w:p w:rsidR="00860EB9" w:rsidRPr="007E7AC3" w:rsidRDefault="00860EB9" w:rsidP="00860EB9">
      <w:pPr>
        <w:pStyle w:val="Subtitle"/>
        <w:numPr>
          <w:ilvl w:val="0"/>
          <w:numId w:val="2"/>
        </w:numPr>
        <w:jc w:val="left"/>
        <w:rPr>
          <w:b w:val="0"/>
          <w:i/>
          <w:sz w:val="22"/>
        </w:rPr>
      </w:pPr>
      <w:r w:rsidRPr="007E7AC3">
        <w:rPr>
          <w:b w:val="0"/>
          <w:i/>
          <w:sz w:val="22"/>
        </w:rPr>
        <w:t>Report of the Vice-President</w:t>
      </w:r>
    </w:p>
    <w:p w:rsidR="00860EB9" w:rsidRDefault="00860EB9" w:rsidP="00860EB9">
      <w:pPr>
        <w:pStyle w:val="Subtitle"/>
        <w:numPr>
          <w:ilvl w:val="0"/>
          <w:numId w:val="4"/>
        </w:numPr>
        <w:jc w:val="left"/>
        <w:rPr>
          <w:b w:val="0"/>
          <w:sz w:val="22"/>
        </w:rPr>
      </w:pPr>
      <w:r>
        <w:rPr>
          <w:b w:val="0"/>
          <w:sz w:val="22"/>
        </w:rPr>
        <w:t xml:space="preserve">Dr Cockrell </w:t>
      </w:r>
      <w:r w:rsidR="00B65315">
        <w:rPr>
          <w:b w:val="0"/>
          <w:sz w:val="22"/>
        </w:rPr>
        <w:t>discussed Senate Bill 285.</w:t>
      </w:r>
    </w:p>
    <w:p w:rsidR="00575EC4" w:rsidRDefault="00575EC4" w:rsidP="00575EC4">
      <w:pPr>
        <w:pStyle w:val="Subtitle"/>
        <w:ind w:left="1800"/>
        <w:jc w:val="left"/>
        <w:rPr>
          <w:b w:val="0"/>
          <w:sz w:val="22"/>
        </w:rPr>
      </w:pPr>
    </w:p>
    <w:p w:rsidR="00DF4455" w:rsidRPr="007E7AC3" w:rsidRDefault="00DF4455" w:rsidP="00DF4455">
      <w:pPr>
        <w:pStyle w:val="Subtitle"/>
        <w:numPr>
          <w:ilvl w:val="0"/>
          <w:numId w:val="2"/>
        </w:numPr>
        <w:jc w:val="left"/>
        <w:rPr>
          <w:b w:val="0"/>
          <w:i/>
          <w:sz w:val="22"/>
        </w:rPr>
      </w:pPr>
      <w:r w:rsidRPr="007E7AC3">
        <w:rPr>
          <w:b w:val="0"/>
          <w:i/>
          <w:sz w:val="22"/>
        </w:rPr>
        <w:t>Report of the Secretary Treasurer</w:t>
      </w:r>
    </w:p>
    <w:p w:rsidR="004E5767" w:rsidRPr="00B65315" w:rsidRDefault="00DF4455" w:rsidP="004E5767">
      <w:pPr>
        <w:pStyle w:val="Subtitle"/>
        <w:numPr>
          <w:ilvl w:val="0"/>
          <w:numId w:val="5"/>
        </w:numPr>
        <w:jc w:val="left"/>
        <w:rPr>
          <w:b w:val="0"/>
          <w:sz w:val="22"/>
        </w:rPr>
      </w:pPr>
      <w:r w:rsidRPr="00B65315">
        <w:rPr>
          <w:b w:val="0"/>
          <w:sz w:val="22"/>
        </w:rPr>
        <w:t xml:space="preserve">Dr Klopfenstein moved and </w:t>
      </w:r>
      <w:r w:rsidR="00B65315" w:rsidRPr="00B65315">
        <w:rPr>
          <w:b w:val="0"/>
          <w:sz w:val="22"/>
        </w:rPr>
        <w:t>Dr Sparks</w:t>
      </w:r>
      <w:r w:rsidRPr="00B65315">
        <w:rPr>
          <w:b w:val="0"/>
          <w:sz w:val="22"/>
        </w:rPr>
        <w:t xml:space="preserve"> seconded a motion to approve COPE courses that were added since the last meeting</w:t>
      </w:r>
      <w:r w:rsidR="006901AD">
        <w:rPr>
          <w:b w:val="0"/>
          <w:sz w:val="22"/>
        </w:rPr>
        <w:t xml:space="preserve"> with the exception of 40648</w:t>
      </w:r>
      <w:r w:rsidR="00B65315">
        <w:rPr>
          <w:b w:val="0"/>
          <w:sz w:val="22"/>
        </w:rPr>
        <w:t xml:space="preserve">       and </w:t>
      </w:r>
      <w:r w:rsidR="006901AD">
        <w:rPr>
          <w:b w:val="0"/>
          <w:sz w:val="22"/>
        </w:rPr>
        <w:t>40706</w:t>
      </w:r>
      <w:r w:rsidR="00B65315">
        <w:rPr>
          <w:b w:val="0"/>
          <w:sz w:val="22"/>
        </w:rPr>
        <w:t xml:space="preserve"> that were misclassified</w:t>
      </w:r>
      <w:r w:rsidR="006901AD">
        <w:rPr>
          <w:b w:val="0"/>
          <w:sz w:val="22"/>
        </w:rPr>
        <w:t xml:space="preserve"> as practice management</w:t>
      </w:r>
      <w:r w:rsidRPr="00B65315">
        <w:rPr>
          <w:b w:val="0"/>
          <w:sz w:val="22"/>
        </w:rPr>
        <w:t>.  Motion carried 5-0</w:t>
      </w:r>
      <w:r w:rsidR="004E5767" w:rsidRPr="00B65315">
        <w:rPr>
          <w:b w:val="0"/>
          <w:sz w:val="22"/>
        </w:rPr>
        <w:t>.</w:t>
      </w:r>
      <w:r w:rsidR="00EC0F1B" w:rsidRPr="00B65315">
        <w:rPr>
          <w:b w:val="0"/>
          <w:sz w:val="22"/>
        </w:rPr>
        <w:t xml:space="preserve">  </w:t>
      </w:r>
    </w:p>
    <w:p w:rsidR="004E5767" w:rsidRPr="007E7AC3" w:rsidRDefault="004E5767" w:rsidP="004E5767">
      <w:pPr>
        <w:pStyle w:val="Subtitle"/>
        <w:numPr>
          <w:ilvl w:val="0"/>
          <w:numId w:val="2"/>
        </w:numPr>
        <w:jc w:val="left"/>
        <w:rPr>
          <w:b w:val="0"/>
          <w:i/>
          <w:sz w:val="22"/>
        </w:rPr>
      </w:pPr>
      <w:r w:rsidRPr="007E7AC3">
        <w:rPr>
          <w:b w:val="0"/>
          <w:i/>
          <w:sz w:val="22"/>
        </w:rPr>
        <w:t>Report of the Member at Large</w:t>
      </w:r>
    </w:p>
    <w:p w:rsidR="004E5767" w:rsidRDefault="004E5767" w:rsidP="004E5767">
      <w:pPr>
        <w:pStyle w:val="Subtitle"/>
        <w:numPr>
          <w:ilvl w:val="0"/>
          <w:numId w:val="10"/>
        </w:numPr>
        <w:jc w:val="left"/>
        <w:rPr>
          <w:b w:val="0"/>
          <w:sz w:val="22"/>
        </w:rPr>
      </w:pPr>
      <w:r w:rsidRPr="00C341FA">
        <w:rPr>
          <w:b w:val="0"/>
          <w:sz w:val="22"/>
        </w:rPr>
        <w:t xml:space="preserve"> </w:t>
      </w:r>
      <w:r w:rsidR="00B65315">
        <w:rPr>
          <w:b w:val="0"/>
          <w:sz w:val="22"/>
        </w:rPr>
        <w:t>No Report</w:t>
      </w:r>
      <w:r w:rsidRPr="00C341FA">
        <w:rPr>
          <w:b w:val="0"/>
          <w:sz w:val="22"/>
        </w:rPr>
        <w:t xml:space="preserve"> </w:t>
      </w:r>
    </w:p>
    <w:p w:rsidR="00C341FA" w:rsidRPr="00C341FA" w:rsidRDefault="00C341FA" w:rsidP="00C341FA">
      <w:pPr>
        <w:pStyle w:val="Subtitle"/>
        <w:ind w:left="1800"/>
        <w:jc w:val="left"/>
        <w:rPr>
          <w:b w:val="0"/>
          <w:sz w:val="22"/>
        </w:rPr>
      </w:pPr>
    </w:p>
    <w:p w:rsidR="004E5767" w:rsidRPr="007E7AC3" w:rsidRDefault="004E5767" w:rsidP="004E5767">
      <w:pPr>
        <w:pStyle w:val="Subtitle"/>
        <w:numPr>
          <w:ilvl w:val="0"/>
          <w:numId w:val="2"/>
        </w:numPr>
        <w:jc w:val="left"/>
        <w:rPr>
          <w:b w:val="0"/>
          <w:i/>
          <w:sz w:val="22"/>
        </w:rPr>
      </w:pPr>
      <w:r w:rsidRPr="007E7AC3">
        <w:rPr>
          <w:b w:val="0"/>
          <w:i/>
          <w:sz w:val="22"/>
        </w:rPr>
        <w:t>Report of the Legal Counsel</w:t>
      </w:r>
    </w:p>
    <w:p w:rsidR="004E5767" w:rsidRDefault="004E5767" w:rsidP="004E5767">
      <w:pPr>
        <w:pStyle w:val="Subtitle"/>
        <w:numPr>
          <w:ilvl w:val="0"/>
          <w:numId w:val="9"/>
        </w:numPr>
        <w:jc w:val="left"/>
        <w:rPr>
          <w:b w:val="0"/>
          <w:sz w:val="22"/>
        </w:rPr>
      </w:pPr>
      <w:r>
        <w:rPr>
          <w:b w:val="0"/>
          <w:sz w:val="22"/>
        </w:rPr>
        <w:t xml:space="preserve">Mr. Forbes </w:t>
      </w:r>
      <w:r w:rsidR="00F115E1">
        <w:rPr>
          <w:b w:val="0"/>
          <w:sz w:val="22"/>
        </w:rPr>
        <w:t xml:space="preserve">discussed the Institutional Eye Care </w:t>
      </w:r>
      <w:r w:rsidR="007B4798">
        <w:rPr>
          <w:b w:val="0"/>
          <w:sz w:val="22"/>
        </w:rPr>
        <w:t>Subcontract</w:t>
      </w:r>
    </w:p>
    <w:p w:rsidR="00F115E1" w:rsidRDefault="00F115E1" w:rsidP="004E5767">
      <w:pPr>
        <w:pStyle w:val="Subtitle"/>
        <w:numPr>
          <w:ilvl w:val="0"/>
          <w:numId w:val="9"/>
        </w:numPr>
        <w:jc w:val="left"/>
        <w:rPr>
          <w:b w:val="0"/>
          <w:sz w:val="22"/>
        </w:rPr>
      </w:pPr>
      <w:r>
        <w:rPr>
          <w:b w:val="0"/>
          <w:sz w:val="22"/>
        </w:rPr>
        <w:t>Mr. Forbes will begin the proce</w:t>
      </w:r>
      <w:r w:rsidR="006901AD">
        <w:rPr>
          <w:b w:val="0"/>
          <w:sz w:val="22"/>
        </w:rPr>
        <w:t>dures to update the regulations as initially discussed at the April board meeting</w:t>
      </w:r>
      <w:r>
        <w:rPr>
          <w:b w:val="0"/>
          <w:sz w:val="22"/>
        </w:rPr>
        <w:t xml:space="preserve">  </w:t>
      </w:r>
    </w:p>
    <w:p w:rsidR="002C24AC" w:rsidRDefault="002C24AC" w:rsidP="002C24AC">
      <w:pPr>
        <w:pStyle w:val="Subtitle"/>
        <w:jc w:val="left"/>
        <w:rPr>
          <w:b w:val="0"/>
          <w:sz w:val="22"/>
        </w:rPr>
      </w:pPr>
    </w:p>
    <w:p w:rsidR="002C24AC" w:rsidRPr="007E7AC3" w:rsidRDefault="002C24AC" w:rsidP="002C24AC">
      <w:pPr>
        <w:pStyle w:val="Subtitle"/>
        <w:numPr>
          <w:ilvl w:val="0"/>
          <w:numId w:val="2"/>
        </w:numPr>
        <w:jc w:val="left"/>
        <w:rPr>
          <w:b w:val="0"/>
          <w:i/>
          <w:sz w:val="22"/>
        </w:rPr>
      </w:pPr>
      <w:r w:rsidRPr="007E7AC3">
        <w:rPr>
          <w:b w:val="0"/>
          <w:i/>
          <w:sz w:val="22"/>
        </w:rPr>
        <w:t>Report of the Executive Officer</w:t>
      </w:r>
    </w:p>
    <w:p w:rsidR="002C24AC" w:rsidRDefault="002C24AC" w:rsidP="002C24AC">
      <w:pPr>
        <w:pStyle w:val="Subtitle"/>
        <w:numPr>
          <w:ilvl w:val="0"/>
          <w:numId w:val="12"/>
        </w:numPr>
        <w:jc w:val="left"/>
        <w:rPr>
          <w:b w:val="0"/>
          <w:sz w:val="22"/>
        </w:rPr>
      </w:pPr>
      <w:r>
        <w:rPr>
          <w:b w:val="0"/>
          <w:sz w:val="22"/>
        </w:rPr>
        <w:t xml:space="preserve"> Reciprocity</w:t>
      </w:r>
    </w:p>
    <w:p w:rsidR="002C24AC" w:rsidRDefault="002C24AC" w:rsidP="002C24AC">
      <w:pPr>
        <w:pStyle w:val="Subtitle"/>
        <w:numPr>
          <w:ilvl w:val="0"/>
          <w:numId w:val="13"/>
        </w:numPr>
        <w:jc w:val="left"/>
        <w:rPr>
          <w:b w:val="0"/>
          <w:sz w:val="22"/>
        </w:rPr>
      </w:pPr>
      <w:r>
        <w:rPr>
          <w:b w:val="0"/>
          <w:sz w:val="22"/>
        </w:rPr>
        <w:t xml:space="preserve">Dr </w:t>
      </w:r>
      <w:r w:rsidR="00F115E1">
        <w:rPr>
          <w:b w:val="0"/>
          <w:sz w:val="22"/>
        </w:rPr>
        <w:t>Klopfenstein</w:t>
      </w:r>
      <w:r>
        <w:rPr>
          <w:b w:val="0"/>
          <w:sz w:val="22"/>
        </w:rPr>
        <w:t xml:space="preserve"> moved and </w:t>
      </w:r>
      <w:r w:rsidR="00F115E1">
        <w:rPr>
          <w:b w:val="0"/>
          <w:sz w:val="22"/>
        </w:rPr>
        <w:t>Dr Cockrell</w:t>
      </w:r>
      <w:r>
        <w:rPr>
          <w:b w:val="0"/>
          <w:sz w:val="22"/>
        </w:rPr>
        <w:t xml:space="preserve"> seconded a motion to approve the reciprocity of </w:t>
      </w:r>
      <w:r w:rsidR="00F115E1">
        <w:rPr>
          <w:b w:val="0"/>
          <w:sz w:val="22"/>
        </w:rPr>
        <w:t xml:space="preserve">Erik B Zingler.  </w:t>
      </w:r>
      <w:r>
        <w:rPr>
          <w:b w:val="0"/>
          <w:sz w:val="22"/>
        </w:rPr>
        <w:t xml:space="preserve"> Motion carried 5-0</w:t>
      </w:r>
    </w:p>
    <w:p w:rsidR="006901AD" w:rsidRDefault="00F115E1" w:rsidP="002B4A64">
      <w:pPr>
        <w:pStyle w:val="Subtitle"/>
        <w:numPr>
          <w:ilvl w:val="0"/>
          <w:numId w:val="12"/>
        </w:numPr>
        <w:jc w:val="left"/>
        <w:rPr>
          <w:b w:val="0"/>
          <w:sz w:val="22"/>
        </w:rPr>
      </w:pPr>
      <w:r w:rsidRPr="006901AD">
        <w:rPr>
          <w:b w:val="0"/>
          <w:sz w:val="22"/>
        </w:rPr>
        <w:t>Ms Murray reported that 3</w:t>
      </w:r>
      <w:r w:rsidR="002B4A64" w:rsidRPr="006901AD">
        <w:rPr>
          <w:b w:val="0"/>
          <w:sz w:val="22"/>
        </w:rPr>
        <w:t xml:space="preserve">16 </w:t>
      </w:r>
      <w:r w:rsidRPr="006901AD">
        <w:rPr>
          <w:b w:val="0"/>
          <w:sz w:val="22"/>
        </w:rPr>
        <w:t xml:space="preserve">optometrists had renewed their licenses this year.   </w:t>
      </w:r>
      <w:r w:rsidR="002B4A64" w:rsidRPr="006901AD">
        <w:rPr>
          <w:b w:val="0"/>
          <w:sz w:val="22"/>
        </w:rPr>
        <w:t>Fifteen</w:t>
      </w:r>
      <w:r w:rsidRPr="006901AD">
        <w:rPr>
          <w:b w:val="0"/>
          <w:sz w:val="22"/>
        </w:rPr>
        <w:t xml:space="preserve"> </w:t>
      </w:r>
      <w:r w:rsidR="006901AD" w:rsidRPr="006901AD">
        <w:rPr>
          <w:b w:val="0"/>
          <w:sz w:val="22"/>
        </w:rPr>
        <w:t xml:space="preserve">licensees that were due for renewal this year </w:t>
      </w:r>
      <w:r w:rsidRPr="006901AD">
        <w:rPr>
          <w:b w:val="0"/>
          <w:sz w:val="22"/>
        </w:rPr>
        <w:t>had not renewed as of June 3, 201</w:t>
      </w:r>
      <w:r w:rsidR="00C02AB7">
        <w:rPr>
          <w:b w:val="0"/>
          <w:sz w:val="22"/>
        </w:rPr>
        <w:t>4</w:t>
      </w:r>
      <w:r w:rsidRPr="006901AD">
        <w:rPr>
          <w:b w:val="0"/>
          <w:sz w:val="22"/>
        </w:rPr>
        <w:t xml:space="preserve">. </w:t>
      </w:r>
      <w:r w:rsidR="002B4A64" w:rsidRPr="006901AD">
        <w:rPr>
          <w:b w:val="0"/>
          <w:sz w:val="22"/>
        </w:rPr>
        <w:t>Nine</w:t>
      </w:r>
      <w:r w:rsidRPr="006901AD">
        <w:rPr>
          <w:b w:val="0"/>
          <w:sz w:val="22"/>
        </w:rPr>
        <w:t xml:space="preserve"> licensees retired their license</w:t>
      </w:r>
      <w:r w:rsidR="006901AD" w:rsidRPr="006901AD">
        <w:rPr>
          <w:b w:val="0"/>
          <w:sz w:val="22"/>
        </w:rPr>
        <w:t>s</w:t>
      </w:r>
      <w:r w:rsidRPr="006901AD">
        <w:rPr>
          <w:b w:val="0"/>
          <w:sz w:val="22"/>
        </w:rPr>
        <w:t xml:space="preserve">.  </w:t>
      </w:r>
      <w:r w:rsidR="002B4A64" w:rsidRPr="006901AD">
        <w:rPr>
          <w:b w:val="0"/>
          <w:sz w:val="22"/>
        </w:rPr>
        <w:t>Ms Murray also reported that there were no major issues with the licensing program this year.</w:t>
      </w:r>
    </w:p>
    <w:p w:rsidR="002B4A64" w:rsidRPr="006901AD" w:rsidRDefault="002B4A64" w:rsidP="002B4A64">
      <w:pPr>
        <w:pStyle w:val="Subtitle"/>
        <w:numPr>
          <w:ilvl w:val="0"/>
          <w:numId w:val="12"/>
        </w:numPr>
        <w:jc w:val="left"/>
        <w:rPr>
          <w:b w:val="0"/>
          <w:sz w:val="22"/>
        </w:rPr>
      </w:pPr>
      <w:r w:rsidRPr="006901AD">
        <w:rPr>
          <w:b w:val="0"/>
          <w:sz w:val="22"/>
        </w:rPr>
        <w:t xml:space="preserve">Ms Murray discussed a licensee that has an inactive </w:t>
      </w:r>
      <w:r w:rsidR="006901AD">
        <w:rPr>
          <w:b w:val="0"/>
          <w:sz w:val="22"/>
        </w:rPr>
        <w:t>non- glaucoma license who</w:t>
      </w:r>
      <w:r w:rsidRPr="006901AD">
        <w:rPr>
          <w:b w:val="0"/>
          <w:sz w:val="22"/>
        </w:rPr>
        <w:t xml:space="preserve"> wants to reactivate his license.  The Board in</w:t>
      </w:r>
      <w:r w:rsidR="006901AD">
        <w:rPr>
          <w:b w:val="0"/>
          <w:sz w:val="22"/>
        </w:rPr>
        <w:t>structed</w:t>
      </w:r>
      <w:r w:rsidRPr="006901AD">
        <w:rPr>
          <w:b w:val="0"/>
          <w:sz w:val="22"/>
        </w:rPr>
        <w:t xml:space="preserve"> her to have him retire his current license and apply for </w:t>
      </w:r>
      <w:r w:rsidR="007B4798" w:rsidRPr="006901AD">
        <w:rPr>
          <w:b w:val="0"/>
          <w:sz w:val="22"/>
        </w:rPr>
        <w:t>reciprocity</w:t>
      </w:r>
      <w:r w:rsidRPr="006901AD">
        <w:rPr>
          <w:b w:val="0"/>
          <w:sz w:val="22"/>
        </w:rPr>
        <w:t xml:space="preserve">.  </w:t>
      </w:r>
      <w:bookmarkStart w:id="0" w:name="_GoBack"/>
      <w:bookmarkEnd w:id="0"/>
    </w:p>
    <w:p w:rsidR="002B4A64" w:rsidRDefault="002B4A64" w:rsidP="002B4A64">
      <w:pPr>
        <w:pStyle w:val="Subtitle"/>
        <w:ind w:left="1800"/>
        <w:jc w:val="left"/>
        <w:rPr>
          <w:b w:val="0"/>
          <w:sz w:val="22"/>
        </w:rPr>
      </w:pPr>
      <w:r>
        <w:rPr>
          <w:b w:val="0"/>
          <w:sz w:val="22"/>
        </w:rPr>
        <w:t xml:space="preserve">   </w:t>
      </w:r>
    </w:p>
    <w:p w:rsidR="002B4A64" w:rsidRDefault="002B4A64" w:rsidP="002B4A64">
      <w:pPr>
        <w:pStyle w:val="Subtitle"/>
        <w:jc w:val="left"/>
        <w:rPr>
          <w:b w:val="0"/>
          <w:i/>
          <w:sz w:val="22"/>
        </w:rPr>
      </w:pPr>
      <w:r>
        <w:rPr>
          <w:b w:val="0"/>
          <w:sz w:val="22"/>
        </w:rPr>
        <w:tab/>
      </w:r>
      <w:r>
        <w:rPr>
          <w:b w:val="0"/>
          <w:i/>
          <w:sz w:val="22"/>
        </w:rPr>
        <w:t xml:space="preserve">The board </w:t>
      </w:r>
      <w:r w:rsidR="007B4798">
        <w:rPr>
          <w:b w:val="0"/>
          <w:i/>
          <w:sz w:val="22"/>
        </w:rPr>
        <w:t xml:space="preserve">recessed at 9:25 am </w:t>
      </w:r>
      <w:r>
        <w:rPr>
          <w:b w:val="0"/>
          <w:i/>
          <w:sz w:val="22"/>
        </w:rPr>
        <w:t xml:space="preserve">so Ms Murray could </w:t>
      </w:r>
      <w:r w:rsidR="007B4798">
        <w:rPr>
          <w:b w:val="0"/>
          <w:i/>
          <w:sz w:val="22"/>
        </w:rPr>
        <w:t>start the Optometry Exam</w:t>
      </w:r>
    </w:p>
    <w:p w:rsidR="007B4798" w:rsidRDefault="007B4798" w:rsidP="002B4A64">
      <w:pPr>
        <w:pStyle w:val="Subtitle"/>
        <w:jc w:val="left"/>
        <w:rPr>
          <w:b w:val="0"/>
          <w:i/>
          <w:sz w:val="22"/>
        </w:rPr>
      </w:pPr>
      <w:r>
        <w:rPr>
          <w:b w:val="0"/>
          <w:i/>
          <w:sz w:val="22"/>
        </w:rPr>
        <w:tab/>
      </w:r>
    </w:p>
    <w:p w:rsidR="006901AD" w:rsidRDefault="007B4798" w:rsidP="002B4A64">
      <w:pPr>
        <w:pStyle w:val="Subtitle"/>
        <w:jc w:val="left"/>
        <w:rPr>
          <w:b w:val="0"/>
          <w:i/>
          <w:sz w:val="22"/>
        </w:rPr>
      </w:pPr>
      <w:r>
        <w:rPr>
          <w:b w:val="0"/>
          <w:i/>
          <w:sz w:val="22"/>
        </w:rPr>
        <w:tab/>
        <w:t>The Board reconvened at 9:39 am</w:t>
      </w:r>
    </w:p>
    <w:p w:rsidR="006901AD" w:rsidRDefault="006901AD" w:rsidP="007B4798">
      <w:pPr>
        <w:pStyle w:val="Subtitle"/>
        <w:ind w:left="1800"/>
        <w:jc w:val="left"/>
        <w:rPr>
          <w:b w:val="0"/>
          <w:i/>
          <w:sz w:val="22"/>
        </w:rPr>
      </w:pPr>
    </w:p>
    <w:p w:rsidR="006901AD" w:rsidRDefault="006901AD" w:rsidP="006901AD">
      <w:pPr>
        <w:pStyle w:val="Subtitle"/>
        <w:numPr>
          <w:ilvl w:val="0"/>
          <w:numId w:val="12"/>
        </w:numPr>
        <w:jc w:val="left"/>
        <w:rPr>
          <w:b w:val="0"/>
          <w:sz w:val="22"/>
        </w:rPr>
      </w:pPr>
      <w:r w:rsidRPr="006901AD">
        <w:rPr>
          <w:b w:val="0"/>
          <w:sz w:val="22"/>
        </w:rPr>
        <w:lastRenderedPageBreak/>
        <w:t xml:space="preserve">Ms Murray discussed a licensee whose license had expired in 2012 and the steps he needed to take to reactive his license.  The Board informed her that he would need to pay the back license fees, plus the reinstatement fee, and the new license fee, in addition to taking a competency examination per K.A.R. 65-5-12.  A CELMO certificate would </w:t>
      </w:r>
      <w:r w:rsidR="006A36AE">
        <w:rPr>
          <w:b w:val="0"/>
          <w:sz w:val="22"/>
        </w:rPr>
        <w:t>fulfill t</w:t>
      </w:r>
      <w:r w:rsidRPr="006901AD">
        <w:rPr>
          <w:b w:val="0"/>
          <w:sz w:val="22"/>
        </w:rPr>
        <w:t>he competency exam</w:t>
      </w:r>
      <w:r w:rsidR="006A36AE">
        <w:rPr>
          <w:b w:val="0"/>
          <w:sz w:val="22"/>
        </w:rPr>
        <w:t xml:space="preserve"> requirement</w:t>
      </w:r>
      <w:r w:rsidRPr="006901AD">
        <w:rPr>
          <w:b w:val="0"/>
          <w:sz w:val="22"/>
        </w:rPr>
        <w:t xml:space="preserve">.  If qualifications for reciprocity are met, the licensee could apply for a license through reciprocity. </w:t>
      </w:r>
    </w:p>
    <w:p w:rsidR="00964985" w:rsidRDefault="00964985" w:rsidP="006901AD">
      <w:pPr>
        <w:pStyle w:val="Subtitle"/>
        <w:numPr>
          <w:ilvl w:val="0"/>
          <w:numId w:val="12"/>
        </w:numPr>
        <w:jc w:val="left"/>
        <w:rPr>
          <w:b w:val="0"/>
          <w:sz w:val="22"/>
        </w:rPr>
      </w:pPr>
      <w:r>
        <w:rPr>
          <w:b w:val="0"/>
          <w:sz w:val="22"/>
        </w:rPr>
        <w:t>Ms Murray discussed the FY2016-2017 budget.  M</w:t>
      </w:r>
      <w:r w:rsidR="0041206B">
        <w:rPr>
          <w:b w:val="0"/>
          <w:sz w:val="22"/>
        </w:rPr>
        <w:t xml:space="preserve">s Murray suggested the Board pay ARBO for use of the OE Tracker for all licensees.  Dr Cockrell moved and Dr Klopfenstein seconded a motion </w:t>
      </w:r>
      <w:r w:rsidR="00B8174F">
        <w:rPr>
          <w:b w:val="0"/>
          <w:sz w:val="22"/>
        </w:rPr>
        <w:t xml:space="preserve">to initiate investigation into the State Board taking on the cost of allowing access to the ARBO OE Tracker data for all Kansas optometrists. </w:t>
      </w:r>
      <w:r w:rsidR="0041206B">
        <w:rPr>
          <w:b w:val="0"/>
          <w:sz w:val="22"/>
        </w:rPr>
        <w:t xml:space="preserve">Ms Murray was instructed to do additional research at the upcoming ARBO meeting. </w:t>
      </w:r>
    </w:p>
    <w:p w:rsidR="0041206B" w:rsidRPr="006901AD" w:rsidRDefault="006901AD" w:rsidP="006901AD">
      <w:pPr>
        <w:pStyle w:val="Subtitle"/>
        <w:numPr>
          <w:ilvl w:val="0"/>
          <w:numId w:val="12"/>
        </w:numPr>
        <w:jc w:val="left"/>
        <w:rPr>
          <w:b w:val="0"/>
          <w:sz w:val="22"/>
        </w:rPr>
      </w:pPr>
      <w:r w:rsidRPr="006901AD">
        <w:rPr>
          <w:b w:val="0"/>
          <w:sz w:val="22"/>
        </w:rPr>
        <w:t>M</w:t>
      </w:r>
      <w:r w:rsidR="0041206B" w:rsidRPr="006901AD">
        <w:rPr>
          <w:b w:val="0"/>
          <w:sz w:val="22"/>
        </w:rPr>
        <w:t xml:space="preserve">s Murray inquired about making her position full-time.  Ms Murray was instructed to </w:t>
      </w:r>
      <w:r w:rsidR="00B8174F">
        <w:rPr>
          <w:b w:val="0"/>
          <w:sz w:val="22"/>
        </w:rPr>
        <w:t>gather</w:t>
      </w:r>
      <w:r w:rsidR="0041206B" w:rsidRPr="006901AD">
        <w:rPr>
          <w:b w:val="0"/>
          <w:sz w:val="22"/>
        </w:rPr>
        <w:t xml:space="preserve"> additional information </w:t>
      </w:r>
      <w:r w:rsidR="00B8174F">
        <w:rPr>
          <w:b w:val="0"/>
          <w:sz w:val="22"/>
        </w:rPr>
        <w:t xml:space="preserve">regarding </w:t>
      </w:r>
      <w:r w:rsidR="0041206B" w:rsidRPr="006901AD">
        <w:rPr>
          <w:b w:val="0"/>
          <w:sz w:val="22"/>
        </w:rPr>
        <w:t xml:space="preserve">the costs and </w:t>
      </w:r>
      <w:r w:rsidR="00B8174F">
        <w:rPr>
          <w:b w:val="0"/>
          <w:sz w:val="22"/>
        </w:rPr>
        <w:t>the process related to changing her position classification to full time.</w:t>
      </w:r>
    </w:p>
    <w:p w:rsidR="002C24AC" w:rsidRDefault="002C24AC" w:rsidP="006901AD">
      <w:pPr>
        <w:pStyle w:val="Subtitle"/>
        <w:numPr>
          <w:ilvl w:val="0"/>
          <w:numId w:val="12"/>
        </w:numPr>
        <w:jc w:val="left"/>
        <w:rPr>
          <w:b w:val="0"/>
          <w:sz w:val="22"/>
        </w:rPr>
      </w:pPr>
      <w:r>
        <w:rPr>
          <w:b w:val="0"/>
          <w:sz w:val="22"/>
        </w:rPr>
        <w:t xml:space="preserve"> Trade Names</w:t>
      </w:r>
    </w:p>
    <w:p w:rsidR="002C24AC" w:rsidRDefault="002C24AC" w:rsidP="002C24AC">
      <w:pPr>
        <w:pStyle w:val="Subtitle"/>
        <w:numPr>
          <w:ilvl w:val="0"/>
          <w:numId w:val="14"/>
        </w:numPr>
        <w:jc w:val="left"/>
        <w:rPr>
          <w:b w:val="0"/>
          <w:sz w:val="22"/>
        </w:rPr>
      </w:pPr>
      <w:r>
        <w:rPr>
          <w:b w:val="0"/>
          <w:sz w:val="22"/>
        </w:rPr>
        <w:t xml:space="preserve"> Dr </w:t>
      </w:r>
      <w:r w:rsidR="0041206B">
        <w:rPr>
          <w:b w:val="0"/>
          <w:sz w:val="22"/>
        </w:rPr>
        <w:t>Cockrell</w:t>
      </w:r>
      <w:r>
        <w:rPr>
          <w:b w:val="0"/>
          <w:sz w:val="22"/>
        </w:rPr>
        <w:t xml:space="preserve"> mo</w:t>
      </w:r>
      <w:r w:rsidR="006A36AE">
        <w:rPr>
          <w:b w:val="0"/>
          <w:sz w:val="22"/>
        </w:rPr>
        <w:t>v</w:t>
      </w:r>
      <w:r>
        <w:rPr>
          <w:b w:val="0"/>
          <w:sz w:val="22"/>
        </w:rPr>
        <w:t xml:space="preserve">ed and Dr </w:t>
      </w:r>
      <w:r w:rsidR="0041206B">
        <w:rPr>
          <w:b w:val="0"/>
          <w:sz w:val="22"/>
        </w:rPr>
        <w:t>Sparks</w:t>
      </w:r>
      <w:r>
        <w:rPr>
          <w:b w:val="0"/>
          <w:sz w:val="22"/>
        </w:rPr>
        <w:t xml:space="preserve"> seconded a motion to approve the trade name of </w:t>
      </w:r>
      <w:r w:rsidR="0041206B">
        <w:rPr>
          <w:b w:val="0"/>
          <w:i/>
          <w:sz w:val="22"/>
        </w:rPr>
        <w:t>Sunflower Vision Development Center</w:t>
      </w:r>
      <w:r>
        <w:rPr>
          <w:b w:val="0"/>
          <w:i/>
          <w:sz w:val="22"/>
        </w:rPr>
        <w:t xml:space="preserve"> </w:t>
      </w:r>
      <w:r>
        <w:rPr>
          <w:b w:val="0"/>
          <w:sz w:val="22"/>
        </w:rPr>
        <w:t xml:space="preserve">for </w:t>
      </w:r>
      <w:r w:rsidR="0041206B">
        <w:rPr>
          <w:b w:val="0"/>
          <w:sz w:val="22"/>
        </w:rPr>
        <w:t>Katie Fisher</w:t>
      </w:r>
      <w:r>
        <w:rPr>
          <w:b w:val="0"/>
          <w:sz w:val="22"/>
        </w:rPr>
        <w:t xml:space="preserve">, </w:t>
      </w:r>
      <w:r w:rsidR="0041206B">
        <w:rPr>
          <w:b w:val="0"/>
          <w:sz w:val="22"/>
        </w:rPr>
        <w:t>Shawnee</w:t>
      </w:r>
      <w:r>
        <w:rPr>
          <w:b w:val="0"/>
          <w:sz w:val="22"/>
        </w:rPr>
        <w:t>.  Motion carried 5-0.</w:t>
      </w:r>
    </w:p>
    <w:p w:rsidR="00EB2F33" w:rsidRDefault="00300FF4" w:rsidP="006901AD">
      <w:pPr>
        <w:pStyle w:val="Subtitle"/>
        <w:numPr>
          <w:ilvl w:val="0"/>
          <w:numId w:val="12"/>
        </w:numPr>
        <w:jc w:val="left"/>
        <w:rPr>
          <w:b w:val="0"/>
          <w:sz w:val="22"/>
        </w:rPr>
      </w:pPr>
      <w:r>
        <w:rPr>
          <w:b w:val="0"/>
          <w:sz w:val="22"/>
        </w:rPr>
        <w:t xml:space="preserve">Ms Murray discussed the CLEAR Investigator &amp; Inspector Training to be held in Topeka if there </w:t>
      </w:r>
      <w:r w:rsidR="00B8174F">
        <w:rPr>
          <w:b w:val="0"/>
          <w:sz w:val="22"/>
        </w:rPr>
        <w:t xml:space="preserve">are </w:t>
      </w:r>
      <w:r>
        <w:rPr>
          <w:b w:val="0"/>
          <w:sz w:val="22"/>
        </w:rPr>
        <w:t>enough</w:t>
      </w:r>
      <w:r w:rsidR="00B8174F">
        <w:rPr>
          <w:b w:val="0"/>
          <w:sz w:val="22"/>
        </w:rPr>
        <w:t xml:space="preserve"> registrants</w:t>
      </w:r>
      <w:r>
        <w:rPr>
          <w:b w:val="0"/>
          <w:sz w:val="22"/>
        </w:rPr>
        <w:t xml:space="preserve">.  The Board </w:t>
      </w:r>
      <w:r w:rsidR="00B8174F">
        <w:rPr>
          <w:b w:val="0"/>
          <w:sz w:val="22"/>
        </w:rPr>
        <w:t xml:space="preserve">decided </w:t>
      </w:r>
      <w:r>
        <w:rPr>
          <w:b w:val="0"/>
          <w:sz w:val="22"/>
        </w:rPr>
        <w:t xml:space="preserve">that </w:t>
      </w:r>
      <w:r w:rsidR="00B8174F">
        <w:rPr>
          <w:b w:val="0"/>
          <w:sz w:val="22"/>
        </w:rPr>
        <w:t>three Board members and Ms Murray will</w:t>
      </w:r>
      <w:r>
        <w:rPr>
          <w:b w:val="0"/>
          <w:sz w:val="22"/>
        </w:rPr>
        <w:t xml:space="preserve"> attend if </w:t>
      </w:r>
      <w:r w:rsidR="00B8174F">
        <w:rPr>
          <w:b w:val="0"/>
          <w:sz w:val="22"/>
        </w:rPr>
        <w:t>training is</w:t>
      </w:r>
      <w:r>
        <w:rPr>
          <w:b w:val="0"/>
          <w:sz w:val="22"/>
        </w:rPr>
        <w:t xml:space="preserve"> held in Topeka.  </w:t>
      </w:r>
    </w:p>
    <w:p w:rsidR="00300FF4" w:rsidRDefault="00300FF4" w:rsidP="006901AD">
      <w:pPr>
        <w:pStyle w:val="Subtitle"/>
        <w:numPr>
          <w:ilvl w:val="0"/>
          <w:numId w:val="12"/>
        </w:numPr>
        <w:jc w:val="left"/>
        <w:rPr>
          <w:b w:val="0"/>
          <w:sz w:val="22"/>
        </w:rPr>
      </w:pPr>
      <w:proofErr w:type="gramStart"/>
      <w:r>
        <w:rPr>
          <w:b w:val="0"/>
          <w:sz w:val="22"/>
        </w:rPr>
        <w:t>Updates to the Disclosure page in the licensing database.</w:t>
      </w:r>
      <w:proofErr w:type="gramEnd"/>
      <w:r>
        <w:rPr>
          <w:b w:val="0"/>
          <w:sz w:val="22"/>
        </w:rPr>
        <w:t xml:space="preserve">  The Board delegated Mr. Forbes to review the questions that are asked.  </w:t>
      </w:r>
    </w:p>
    <w:p w:rsidR="002C24AC" w:rsidRPr="007E7AC3" w:rsidRDefault="00EB2F33" w:rsidP="00EB2F33">
      <w:pPr>
        <w:pStyle w:val="Subtitle"/>
        <w:numPr>
          <w:ilvl w:val="0"/>
          <w:numId w:val="2"/>
        </w:numPr>
        <w:jc w:val="left"/>
        <w:rPr>
          <w:b w:val="0"/>
          <w:i/>
          <w:sz w:val="22"/>
        </w:rPr>
      </w:pPr>
      <w:r w:rsidRPr="007E7AC3">
        <w:rPr>
          <w:b w:val="0"/>
          <w:i/>
          <w:sz w:val="22"/>
        </w:rPr>
        <w:t>Comments From the Public</w:t>
      </w:r>
      <w:r w:rsidR="002C24AC" w:rsidRPr="007E7AC3">
        <w:rPr>
          <w:b w:val="0"/>
          <w:i/>
          <w:sz w:val="22"/>
        </w:rPr>
        <w:t xml:space="preserve"> </w:t>
      </w:r>
    </w:p>
    <w:p w:rsidR="00EB2F33" w:rsidRDefault="00EB2F33" w:rsidP="00EB2F33">
      <w:pPr>
        <w:pStyle w:val="Subtitle"/>
        <w:numPr>
          <w:ilvl w:val="0"/>
          <w:numId w:val="16"/>
        </w:numPr>
        <w:jc w:val="left"/>
        <w:rPr>
          <w:b w:val="0"/>
          <w:sz w:val="22"/>
        </w:rPr>
      </w:pPr>
      <w:r>
        <w:rPr>
          <w:b w:val="0"/>
          <w:sz w:val="22"/>
        </w:rPr>
        <w:t xml:space="preserve"> Gary Robbins introduced the Leadership Class to the board.  </w:t>
      </w:r>
    </w:p>
    <w:p w:rsidR="00300FF4" w:rsidRDefault="00300FF4" w:rsidP="00300FF4">
      <w:pPr>
        <w:pStyle w:val="Subtitle"/>
        <w:jc w:val="left"/>
        <w:rPr>
          <w:b w:val="0"/>
          <w:sz w:val="22"/>
        </w:rPr>
      </w:pPr>
    </w:p>
    <w:p w:rsidR="007E7AC3" w:rsidRDefault="007E7AC3" w:rsidP="007E7AC3">
      <w:pPr>
        <w:pStyle w:val="Subtitle"/>
        <w:ind w:firstLine="720"/>
        <w:jc w:val="left"/>
        <w:rPr>
          <w:b w:val="0"/>
          <w:i/>
          <w:sz w:val="22"/>
        </w:rPr>
      </w:pPr>
      <w:r w:rsidRPr="007E7AC3">
        <w:rPr>
          <w:b w:val="0"/>
          <w:i/>
          <w:sz w:val="22"/>
        </w:rPr>
        <w:t>The Board recessed at 11:</w:t>
      </w:r>
      <w:r w:rsidR="00300FF4">
        <w:rPr>
          <w:b w:val="0"/>
          <w:i/>
          <w:sz w:val="22"/>
        </w:rPr>
        <w:t>0</w:t>
      </w:r>
      <w:r w:rsidRPr="007E7AC3">
        <w:rPr>
          <w:b w:val="0"/>
          <w:i/>
          <w:sz w:val="22"/>
        </w:rPr>
        <w:t xml:space="preserve">2 am </w:t>
      </w:r>
    </w:p>
    <w:p w:rsidR="00300FF4" w:rsidRDefault="00300FF4" w:rsidP="007E7AC3">
      <w:pPr>
        <w:pStyle w:val="Subtitle"/>
        <w:ind w:firstLine="720"/>
        <w:jc w:val="left"/>
        <w:rPr>
          <w:b w:val="0"/>
          <w:i/>
          <w:sz w:val="22"/>
        </w:rPr>
      </w:pPr>
    </w:p>
    <w:p w:rsidR="00300FF4" w:rsidRDefault="00300FF4" w:rsidP="007E7AC3">
      <w:pPr>
        <w:pStyle w:val="Subtitle"/>
        <w:ind w:firstLine="720"/>
        <w:jc w:val="left"/>
        <w:rPr>
          <w:b w:val="0"/>
          <w:i/>
          <w:sz w:val="22"/>
        </w:rPr>
      </w:pPr>
      <w:r>
        <w:rPr>
          <w:b w:val="0"/>
          <w:i/>
          <w:sz w:val="22"/>
        </w:rPr>
        <w:t>The Board Reconvened at 11:38</w:t>
      </w:r>
    </w:p>
    <w:p w:rsidR="00300FF4" w:rsidRDefault="00300FF4" w:rsidP="00300FF4">
      <w:pPr>
        <w:pStyle w:val="Subtitle"/>
        <w:numPr>
          <w:ilvl w:val="0"/>
          <w:numId w:val="2"/>
        </w:numPr>
        <w:jc w:val="left"/>
        <w:rPr>
          <w:b w:val="0"/>
          <w:i/>
          <w:sz w:val="22"/>
        </w:rPr>
      </w:pPr>
      <w:r>
        <w:rPr>
          <w:b w:val="0"/>
          <w:i/>
          <w:sz w:val="22"/>
        </w:rPr>
        <w:t>Next Meeting</w:t>
      </w:r>
    </w:p>
    <w:p w:rsidR="00300FF4" w:rsidRDefault="00300FF4" w:rsidP="00300FF4">
      <w:pPr>
        <w:pStyle w:val="Subtitle"/>
        <w:numPr>
          <w:ilvl w:val="0"/>
          <w:numId w:val="22"/>
        </w:numPr>
        <w:jc w:val="left"/>
        <w:rPr>
          <w:b w:val="0"/>
          <w:sz w:val="22"/>
        </w:rPr>
      </w:pPr>
      <w:r>
        <w:rPr>
          <w:b w:val="0"/>
          <w:sz w:val="22"/>
        </w:rPr>
        <w:t xml:space="preserve"> October 10, 2014, 8:30 am, </w:t>
      </w:r>
      <w:r w:rsidR="003074E3">
        <w:rPr>
          <w:b w:val="0"/>
          <w:sz w:val="22"/>
        </w:rPr>
        <w:t xml:space="preserve">at the </w:t>
      </w:r>
      <w:proofErr w:type="spellStart"/>
      <w:r w:rsidR="003074E3">
        <w:rPr>
          <w:b w:val="0"/>
          <w:sz w:val="22"/>
        </w:rPr>
        <w:t>DoubleTree</w:t>
      </w:r>
      <w:proofErr w:type="spellEnd"/>
      <w:r w:rsidR="003074E3">
        <w:rPr>
          <w:b w:val="0"/>
          <w:sz w:val="22"/>
        </w:rPr>
        <w:t xml:space="preserve"> at the Wichita Airport, Wichita, KS  </w:t>
      </w:r>
    </w:p>
    <w:p w:rsidR="00300FF4" w:rsidRPr="00300FF4" w:rsidRDefault="00300FF4" w:rsidP="00300FF4">
      <w:pPr>
        <w:pStyle w:val="Subtitle"/>
        <w:ind w:left="1800"/>
        <w:jc w:val="left"/>
        <w:rPr>
          <w:b w:val="0"/>
          <w:sz w:val="22"/>
        </w:rPr>
      </w:pPr>
    </w:p>
    <w:p w:rsidR="007E7AC3" w:rsidRDefault="007E7AC3" w:rsidP="007E7AC3">
      <w:pPr>
        <w:pStyle w:val="Subtitle"/>
        <w:ind w:left="720"/>
        <w:jc w:val="left"/>
        <w:rPr>
          <w:b w:val="0"/>
          <w:sz w:val="22"/>
        </w:rPr>
      </w:pPr>
      <w:r>
        <w:rPr>
          <w:b w:val="0"/>
          <w:sz w:val="22"/>
        </w:rPr>
        <w:t>Dr Cockrell mo</w:t>
      </w:r>
      <w:r w:rsidR="006A36AE">
        <w:rPr>
          <w:b w:val="0"/>
          <w:sz w:val="22"/>
        </w:rPr>
        <w:t>v</w:t>
      </w:r>
      <w:r>
        <w:rPr>
          <w:b w:val="0"/>
          <w:sz w:val="22"/>
        </w:rPr>
        <w:t xml:space="preserve">ed and </w:t>
      </w:r>
      <w:r w:rsidR="00300FF4">
        <w:rPr>
          <w:b w:val="0"/>
          <w:sz w:val="22"/>
        </w:rPr>
        <w:t>Dr Sparks</w:t>
      </w:r>
      <w:r>
        <w:rPr>
          <w:b w:val="0"/>
          <w:sz w:val="22"/>
        </w:rPr>
        <w:t xml:space="preserve"> seconded a motion to recess until the completion of the annual exam Saturday June </w:t>
      </w:r>
      <w:r w:rsidR="00300FF4">
        <w:rPr>
          <w:b w:val="0"/>
          <w:sz w:val="22"/>
        </w:rPr>
        <w:t>14</w:t>
      </w:r>
      <w:r>
        <w:rPr>
          <w:b w:val="0"/>
          <w:sz w:val="22"/>
        </w:rPr>
        <w:t>, 201</w:t>
      </w:r>
      <w:r w:rsidR="00300FF4">
        <w:rPr>
          <w:b w:val="0"/>
          <w:sz w:val="22"/>
        </w:rPr>
        <w:t>4</w:t>
      </w:r>
    </w:p>
    <w:p w:rsidR="00300FF4" w:rsidRDefault="00300FF4" w:rsidP="007E7AC3">
      <w:pPr>
        <w:pStyle w:val="Subtitle"/>
        <w:ind w:left="720"/>
        <w:jc w:val="left"/>
        <w:rPr>
          <w:b w:val="0"/>
          <w:sz w:val="22"/>
        </w:rPr>
      </w:pPr>
    </w:p>
    <w:p w:rsidR="00300FF4" w:rsidRPr="00300FF4" w:rsidRDefault="00300FF4" w:rsidP="007E7AC3">
      <w:pPr>
        <w:pStyle w:val="Subtitle"/>
        <w:ind w:left="720"/>
        <w:jc w:val="left"/>
        <w:rPr>
          <w:b w:val="0"/>
          <w:i/>
          <w:sz w:val="22"/>
        </w:rPr>
      </w:pPr>
      <w:r>
        <w:rPr>
          <w:b w:val="0"/>
          <w:i/>
          <w:sz w:val="22"/>
        </w:rPr>
        <w:t>The Board recessed at 11:49am</w:t>
      </w:r>
    </w:p>
    <w:p w:rsidR="007E7AC3" w:rsidRDefault="007E7AC3" w:rsidP="00EB2F33">
      <w:pPr>
        <w:pStyle w:val="Subtitle"/>
        <w:jc w:val="left"/>
        <w:rPr>
          <w:b w:val="0"/>
          <w:sz w:val="22"/>
        </w:rPr>
      </w:pPr>
    </w:p>
    <w:p w:rsidR="007E7AC3" w:rsidRPr="007E7AC3" w:rsidRDefault="007E7AC3" w:rsidP="007E7AC3">
      <w:pPr>
        <w:pStyle w:val="Subtitle"/>
        <w:ind w:firstLine="720"/>
        <w:jc w:val="left"/>
        <w:rPr>
          <w:b w:val="0"/>
          <w:i/>
          <w:sz w:val="22"/>
        </w:rPr>
      </w:pPr>
      <w:r w:rsidRPr="007E7AC3">
        <w:rPr>
          <w:b w:val="0"/>
          <w:i/>
          <w:sz w:val="22"/>
        </w:rPr>
        <w:t xml:space="preserve">The Board reconvened Saturday, June </w:t>
      </w:r>
      <w:r w:rsidR="00C341FA">
        <w:rPr>
          <w:b w:val="0"/>
          <w:i/>
          <w:sz w:val="22"/>
        </w:rPr>
        <w:t>14</w:t>
      </w:r>
      <w:r w:rsidRPr="007E7AC3">
        <w:rPr>
          <w:b w:val="0"/>
          <w:i/>
          <w:sz w:val="22"/>
        </w:rPr>
        <w:t>, 201</w:t>
      </w:r>
      <w:r w:rsidR="00C341FA">
        <w:rPr>
          <w:b w:val="0"/>
          <w:i/>
          <w:sz w:val="22"/>
        </w:rPr>
        <w:t>4</w:t>
      </w:r>
      <w:r w:rsidRPr="007E7AC3">
        <w:rPr>
          <w:b w:val="0"/>
          <w:i/>
          <w:sz w:val="22"/>
        </w:rPr>
        <w:t xml:space="preserve"> at </w:t>
      </w:r>
      <w:r w:rsidR="00300FF4">
        <w:rPr>
          <w:b w:val="0"/>
          <w:i/>
          <w:sz w:val="22"/>
        </w:rPr>
        <w:t>12:37pm</w:t>
      </w:r>
      <w:r w:rsidRPr="007E7AC3">
        <w:rPr>
          <w:b w:val="0"/>
          <w:i/>
          <w:sz w:val="22"/>
        </w:rPr>
        <w:t>.</w:t>
      </w:r>
    </w:p>
    <w:p w:rsidR="007E7AC3" w:rsidRDefault="007E7AC3" w:rsidP="007E7AC3">
      <w:pPr>
        <w:pStyle w:val="Subtitle"/>
        <w:ind w:left="1440"/>
        <w:jc w:val="left"/>
        <w:rPr>
          <w:b w:val="0"/>
          <w:sz w:val="22"/>
        </w:rPr>
      </w:pPr>
    </w:p>
    <w:p w:rsidR="007E7AC3" w:rsidRPr="007E7AC3" w:rsidRDefault="007E7AC3" w:rsidP="007E7AC3">
      <w:pPr>
        <w:pStyle w:val="Subtitle"/>
        <w:numPr>
          <w:ilvl w:val="0"/>
          <w:numId w:val="2"/>
        </w:numPr>
        <w:jc w:val="left"/>
        <w:rPr>
          <w:b w:val="0"/>
          <w:i/>
          <w:sz w:val="22"/>
        </w:rPr>
      </w:pPr>
      <w:r w:rsidRPr="007E7AC3">
        <w:rPr>
          <w:b w:val="0"/>
          <w:i/>
          <w:sz w:val="22"/>
        </w:rPr>
        <w:t>Exam Scores</w:t>
      </w:r>
    </w:p>
    <w:p w:rsidR="007E7AC3" w:rsidRDefault="007E7AC3" w:rsidP="007E7AC3">
      <w:pPr>
        <w:pStyle w:val="Subtitle"/>
        <w:ind w:left="1080"/>
        <w:jc w:val="left"/>
        <w:rPr>
          <w:b w:val="0"/>
          <w:sz w:val="22"/>
        </w:rPr>
      </w:pPr>
      <w:r w:rsidRPr="00683D05">
        <w:rPr>
          <w:b w:val="0"/>
          <w:sz w:val="22"/>
        </w:rPr>
        <w:t>Dr Cockrell mo</w:t>
      </w:r>
      <w:r w:rsidR="00B8174F">
        <w:rPr>
          <w:b w:val="0"/>
          <w:sz w:val="22"/>
        </w:rPr>
        <w:t>v</w:t>
      </w:r>
      <w:r w:rsidRPr="00683D05">
        <w:rPr>
          <w:b w:val="0"/>
          <w:sz w:val="22"/>
        </w:rPr>
        <w:t xml:space="preserve">ed and </w:t>
      </w:r>
      <w:r w:rsidR="00683D05">
        <w:rPr>
          <w:b w:val="0"/>
          <w:sz w:val="22"/>
        </w:rPr>
        <w:t xml:space="preserve">Ms Churchill </w:t>
      </w:r>
      <w:r w:rsidRPr="00683D05">
        <w:rPr>
          <w:b w:val="0"/>
          <w:sz w:val="22"/>
        </w:rPr>
        <w:t xml:space="preserve">seconded a motion to pass </w:t>
      </w:r>
      <w:r w:rsidR="00683D05">
        <w:rPr>
          <w:b w:val="0"/>
          <w:sz w:val="22"/>
        </w:rPr>
        <w:t xml:space="preserve">24 </w:t>
      </w:r>
      <w:r w:rsidR="00B8174F">
        <w:rPr>
          <w:b w:val="0"/>
          <w:sz w:val="22"/>
        </w:rPr>
        <w:t>candidates for licensure to practice optometry in the state of Kansas.</w:t>
      </w:r>
      <w:r w:rsidRPr="00683D05">
        <w:rPr>
          <w:b w:val="0"/>
          <w:sz w:val="22"/>
        </w:rPr>
        <w:t xml:space="preserve">  Motion carried 5-0.</w:t>
      </w:r>
    </w:p>
    <w:p w:rsidR="007E7AC3" w:rsidRDefault="007E7AC3" w:rsidP="007E7AC3">
      <w:pPr>
        <w:pStyle w:val="Subtitle"/>
        <w:ind w:left="1080"/>
        <w:jc w:val="left"/>
        <w:rPr>
          <w:b w:val="0"/>
          <w:sz w:val="22"/>
        </w:rPr>
      </w:pPr>
    </w:p>
    <w:p w:rsidR="007E7AC3" w:rsidRPr="007E7AC3" w:rsidRDefault="007E7AC3" w:rsidP="007E7AC3">
      <w:pPr>
        <w:pStyle w:val="Subtitle"/>
        <w:numPr>
          <w:ilvl w:val="0"/>
          <w:numId w:val="2"/>
        </w:numPr>
        <w:jc w:val="left"/>
        <w:rPr>
          <w:b w:val="0"/>
          <w:i/>
          <w:sz w:val="22"/>
        </w:rPr>
      </w:pPr>
      <w:r w:rsidRPr="007E7AC3">
        <w:rPr>
          <w:b w:val="0"/>
          <w:i/>
          <w:sz w:val="22"/>
        </w:rPr>
        <w:t>Adjournment</w:t>
      </w:r>
    </w:p>
    <w:p w:rsidR="007E7AC3" w:rsidRDefault="007E7AC3" w:rsidP="007E7AC3">
      <w:pPr>
        <w:pStyle w:val="Subtitle"/>
        <w:ind w:left="1080"/>
        <w:jc w:val="left"/>
        <w:rPr>
          <w:b w:val="0"/>
          <w:sz w:val="22"/>
        </w:rPr>
      </w:pPr>
      <w:r w:rsidRPr="00683D05">
        <w:rPr>
          <w:b w:val="0"/>
          <w:sz w:val="22"/>
        </w:rPr>
        <w:t>Dr S</w:t>
      </w:r>
      <w:r w:rsidR="00683D05">
        <w:rPr>
          <w:b w:val="0"/>
          <w:sz w:val="22"/>
        </w:rPr>
        <w:t>parks</w:t>
      </w:r>
      <w:r w:rsidRPr="00683D05">
        <w:rPr>
          <w:b w:val="0"/>
          <w:sz w:val="22"/>
        </w:rPr>
        <w:t xml:space="preserve"> mo</w:t>
      </w:r>
      <w:r w:rsidR="00B8174F">
        <w:rPr>
          <w:b w:val="0"/>
          <w:sz w:val="22"/>
        </w:rPr>
        <w:t>v</w:t>
      </w:r>
      <w:r w:rsidRPr="00683D05">
        <w:rPr>
          <w:b w:val="0"/>
          <w:sz w:val="22"/>
        </w:rPr>
        <w:t xml:space="preserve">ed and </w:t>
      </w:r>
      <w:r w:rsidR="00683D05">
        <w:rPr>
          <w:b w:val="0"/>
          <w:sz w:val="22"/>
        </w:rPr>
        <w:t>Dr Klopfenstein</w:t>
      </w:r>
      <w:r w:rsidRPr="00683D05">
        <w:rPr>
          <w:b w:val="0"/>
          <w:sz w:val="22"/>
        </w:rPr>
        <w:t xml:space="preserve"> seconded a motion to adjourn the meeting.  Motion carried 5-0.  The meeting was adjourned at </w:t>
      </w:r>
      <w:r w:rsidR="00683D05">
        <w:rPr>
          <w:b w:val="0"/>
          <w:sz w:val="22"/>
        </w:rPr>
        <w:t>2:00</w:t>
      </w:r>
      <w:r w:rsidRPr="00683D05">
        <w:rPr>
          <w:b w:val="0"/>
          <w:sz w:val="22"/>
        </w:rPr>
        <w:t xml:space="preserve"> pm</w:t>
      </w:r>
    </w:p>
    <w:p w:rsidR="007E7AC3" w:rsidRDefault="007E7AC3" w:rsidP="00EB2F33">
      <w:pPr>
        <w:pStyle w:val="Subtitle"/>
        <w:jc w:val="left"/>
        <w:rPr>
          <w:b w:val="0"/>
          <w:sz w:val="22"/>
        </w:rPr>
      </w:pPr>
    </w:p>
    <w:p w:rsidR="005D433D" w:rsidRDefault="005D433D"/>
    <w:sectPr w:rsidR="005D433D" w:rsidSect="00A720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BE7"/>
    <w:multiLevelType w:val="hybridMultilevel"/>
    <w:tmpl w:val="89481B76"/>
    <w:lvl w:ilvl="0" w:tplc="4990AFB6">
      <w:start w:val="1"/>
      <w:numFmt w:val="upp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
    <w:nsid w:val="0761428E"/>
    <w:multiLevelType w:val="hybridMultilevel"/>
    <w:tmpl w:val="C26E7D20"/>
    <w:lvl w:ilvl="0" w:tplc="6CE626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0C5FFA"/>
    <w:multiLevelType w:val="hybridMultilevel"/>
    <w:tmpl w:val="F674552E"/>
    <w:lvl w:ilvl="0" w:tplc="594651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F54C33"/>
    <w:multiLevelType w:val="hybridMultilevel"/>
    <w:tmpl w:val="76D07C2E"/>
    <w:lvl w:ilvl="0" w:tplc="23EC9C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520CA"/>
    <w:multiLevelType w:val="hybridMultilevel"/>
    <w:tmpl w:val="754435B8"/>
    <w:lvl w:ilvl="0" w:tplc="AE987D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477932"/>
    <w:multiLevelType w:val="hybridMultilevel"/>
    <w:tmpl w:val="7862AC94"/>
    <w:lvl w:ilvl="0" w:tplc="D51ADB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4D088D"/>
    <w:multiLevelType w:val="hybridMultilevel"/>
    <w:tmpl w:val="50344320"/>
    <w:lvl w:ilvl="0" w:tplc="BC687DD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AE313C"/>
    <w:multiLevelType w:val="hybridMultilevel"/>
    <w:tmpl w:val="A0EE5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F60A9"/>
    <w:multiLevelType w:val="hybridMultilevel"/>
    <w:tmpl w:val="3700882A"/>
    <w:lvl w:ilvl="0" w:tplc="5CB62C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D40AE4"/>
    <w:multiLevelType w:val="hybridMultilevel"/>
    <w:tmpl w:val="50E26708"/>
    <w:lvl w:ilvl="0" w:tplc="0DC0B9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356C80"/>
    <w:multiLevelType w:val="hybridMultilevel"/>
    <w:tmpl w:val="A8C039E4"/>
    <w:lvl w:ilvl="0" w:tplc="1F52FA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CD771B4"/>
    <w:multiLevelType w:val="hybridMultilevel"/>
    <w:tmpl w:val="114E3904"/>
    <w:lvl w:ilvl="0" w:tplc="69F66D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330A7E"/>
    <w:multiLevelType w:val="hybridMultilevel"/>
    <w:tmpl w:val="60CE28AE"/>
    <w:lvl w:ilvl="0" w:tplc="BC687DD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AE16E6"/>
    <w:multiLevelType w:val="hybridMultilevel"/>
    <w:tmpl w:val="F40C08C0"/>
    <w:lvl w:ilvl="0" w:tplc="1DC436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EA4DF9"/>
    <w:multiLevelType w:val="hybridMultilevel"/>
    <w:tmpl w:val="314A4498"/>
    <w:lvl w:ilvl="0" w:tplc="EF38E8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CF16B9"/>
    <w:multiLevelType w:val="hybridMultilevel"/>
    <w:tmpl w:val="EF90206C"/>
    <w:lvl w:ilvl="0" w:tplc="DF9AC9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E7A5FD2"/>
    <w:multiLevelType w:val="hybridMultilevel"/>
    <w:tmpl w:val="C7A0B93C"/>
    <w:lvl w:ilvl="0" w:tplc="9BD82C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49C2BAD"/>
    <w:multiLevelType w:val="hybridMultilevel"/>
    <w:tmpl w:val="DC0671DA"/>
    <w:lvl w:ilvl="0" w:tplc="1BA024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A676C07"/>
    <w:multiLevelType w:val="hybridMultilevel"/>
    <w:tmpl w:val="9E5A86C2"/>
    <w:lvl w:ilvl="0" w:tplc="388843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B0E7D26"/>
    <w:multiLevelType w:val="hybridMultilevel"/>
    <w:tmpl w:val="FBAC815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BF0158A"/>
    <w:multiLevelType w:val="hybridMultilevel"/>
    <w:tmpl w:val="85769E6C"/>
    <w:lvl w:ilvl="0" w:tplc="93DCDE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B56FE6"/>
    <w:multiLevelType w:val="hybridMultilevel"/>
    <w:tmpl w:val="F33860FA"/>
    <w:lvl w:ilvl="0" w:tplc="06B24D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7D6312A"/>
    <w:multiLevelType w:val="hybridMultilevel"/>
    <w:tmpl w:val="5B068F72"/>
    <w:lvl w:ilvl="0" w:tplc="13E213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E026D91"/>
    <w:multiLevelType w:val="multilevel"/>
    <w:tmpl w:val="60CE28AE"/>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3"/>
  </w:num>
  <w:num w:numId="2">
    <w:abstractNumId w:val="14"/>
  </w:num>
  <w:num w:numId="3">
    <w:abstractNumId w:val="19"/>
  </w:num>
  <w:num w:numId="4">
    <w:abstractNumId w:val="15"/>
  </w:num>
  <w:num w:numId="5">
    <w:abstractNumId w:val="10"/>
  </w:num>
  <w:num w:numId="6">
    <w:abstractNumId w:val="17"/>
  </w:num>
  <w:num w:numId="7">
    <w:abstractNumId w:val="5"/>
  </w:num>
  <w:num w:numId="8">
    <w:abstractNumId w:val="11"/>
  </w:num>
  <w:num w:numId="9">
    <w:abstractNumId w:val="18"/>
  </w:num>
  <w:num w:numId="10">
    <w:abstractNumId w:val="8"/>
  </w:num>
  <w:num w:numId="11">
    <w:abstractNumId w:val="4"/>
  </w:num>
  <w:num w:numId="12">
    <w:abstractNumId w:val="6"/>
  </w:num>
  <w:num w:numId="13">
    <w:abstractNumId w:val="22"/>
  </w:num>
  <w:num w:numId="14">
    <w:abstractNumId w:val="16"/>
  </w:num>
  <w:num w:numId="15">
    <w:abstractNumId w:val="0"/>
  </w:num>
  <w:num w:numId="16">
    <w:abstractNumId w:val="21"/>
  </w:num>
  <w:num w:numId="17">
    <w:abstractNumId w:val="20"/>
  </w:num>
  <w:num w:numId="18">
    <w:abstractNumId w:val="13"/>
  </w:num>
  <w:num w:numId="19">
    <w:abstractNumId w:val="7"/>
  </w:num>
  <w:num w:numId="20">
    <w:abstractNumId w:val="2"/>
  </w:num>
  <w:num w:numId="21">
    <w:abstractNumId w:val="9"/>
  </w:num>
  <w:num w:numId="22">
    <w:abstractNumId w:val="1"/>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E7348"/>
    <w:rsid w:val="0003130E"/>
    <w:rsid w:val="00055744"/>
    <w:rsid w:val="00077BFD"/>
    <w:rsid w:val="000C06EB"/>
    <w:rsid w:val="001008E3"/>
    <w:rsid w:val="00154E3A"/>
    <w:rsid w:val="00181861"/>
    <w:rsid w:val="0019134C"/>
    <w:rsid w:val="001B4990"/>
    <w:rsid w:val="001E7348"/>
    <w:rsid w:val="002B4A64"/>
    <w:rsid w:val="002C24AC"/>
    <w:rsid w:val="002C683F"/>
    <w:rsid w:val="00300FF4"/>
    <w:rsid w:val="003074E3"/>
    <w:rsid w:val="0041206B"/>
    <w:rsid w:val="004E5767"/>
    <w:rsid w:val="004F37D3"/>
    <w:rsid w:val="00537FBB"/>
    <w:rsid w:val="00544C08"/>
    <w:rsid w:val="00575EC4"/>
    <w:rsid w:val="005B346C"/>
    <w:rsid w:val="005D433D"/>
    <w:rsid w:val="005F03BA"/>
    <w:rsid w:val="00656009"/>
    <w:rsid w:val="00683D05"/>
    <w:rsid w:val="006901AD"/>
    <w:rsid w:val="006A36AE"/>
    <w:rsid w:val="006F6BE8"/>
    <w:rsid w:val="00745004"/>
    <w:rsid w:val="00772F01"/>
    <w:rsid w:val="007B3BB2"/>
    <w:rsid w:val="007B4798"/>
    <w:rsid w:val="007E2E64"/>
    <w:rsid w:val="007E7AC3"/>
    <w:rsid w:val="00842202"/>
    <w:rsid w:val="00860EB9"/>
    <w:rsid w:val="008F731D"/>
    <w:rsid w:val="00921AB2"/>
    <w:rsid w:val="00964985"/>
    <w:rsid w:val="00A22C32"/>
    <w:rsid w:val="00A33B15"/>
    <w:rsid w:val="00A72059"/>
    <w:rsid w:val="00A800FE"/>
    <w:rsid w:val="00A922CE"/>
    <w:rsid w:val="00AA3C01"/>
    <w:rsid w:val="00AC5F80"/>
    <w:rsid w:val="00AF7E6E"/>
    <w:rsid w:val="00B65315"/>
    <w:rsid w:val="00B8174F"/>
    <w:rsid w:val="00BB1E4F"/>
    <w:rsid w:val="00BB2110"/>
    <w:rsid w:val="00BD025E"/>
    <w:rsid w:val="00BD5F66"/>
    <w:rsid w:val="00C02AB7"/>
    <w:rsid w:val="00C341FA"/>
    <w:rsid w:val="00CB05F3"/>
    <w:rsid w:val="00CB504C"/>
    <w:rsid w:val="00CC4C67"/>
    <w:rsid w:val="00D47D0F"/>
    <w:rsid w:val="00DF4455"/>
    <w:rsid w:val="00EA7107"/>
    <w:rsid w:val="00EB2F33"/>
    <w:rsid w:val="00EC0F1B"/>
    <w:rsid w:val="00F115E1"/>
    <w:rsid w:val="00F5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11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7348"/>
    <w:pPr>
      <w:ind w:right="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E7348"/>
    <w:rPr>
      <w:rFonts w:ascii="Times New Roman" w:eastAsia="Times New Roman" w:hAnsi="Times New Roman" w:cs="Times New Roman"/>
      <w:b/>
      <w:bCs/>
      <w:sz w:val="24"/>
      <w:szCs w:val="24"/>
    </w:rPr>
  </w:style>
  <w:style w:type="paragraph" w:styleId="Subtitle">
    <w:name w:val="Subtitle"/>
    <w:basedOn w:val="Normal"/>
    <w:link w:val="SubtitleChar"/>
    <w:qFormat/>
    <w:rsid w:val="001E7348"/>
    <w:pPr>
      <w:ind w:right="0"/>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1E7348"/>
    <w:rPr>
      <w:rFonts w:ascii="Times New Roman" w:eastAsia="Times New Roman" w:hAnsi="Times New Roman" w:cs="Times New Roman"/>
      <w:b/>
      <w:bCs/>
      <w:sz w:val="24"/>
      <w:szCs w:val="24"/>
    </w:rPr>
  </w:style>
  <w:style w:type="paragraph" w:styleId="ListParagraph">
    <w:name w:val="List Paragraph"/>
    <w:basedOn w:val="Normal"/>
    <w:uiPriority w:val="34"/>
    <w:qFormat/>
    <w:rsid w:val="00575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11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7348"/>
    <w:pPr>
      <w:ind w:right="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E7348"/>
    <w:rPr>
      <w:rFonts w:ascii="Times New Roman" w:eastAsia="Times New Roman" w:hAnsi="Times New Roman" w:cs="Times New Roman"/>
      <w:b/>
      <w:bCs/>
      <w:sz w:val="24"/>
      <w:szCs w:val="24"/>
    </w:rPr>
  </w:style>
  <w:style w:type="paragraph" w:styleId="Subtitle">
    <w:name w:val="Subtitle"/>
    <w:basedOn w:val="Normal"/>
    <w:link w:val="SubtitleChar"/>
    <w:qFormat/>
    <w:rsid w:val="001E7348"/>
    <w:pPr>
      <w:ind w:right="0"/>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1E7348"/>
    <w:rPr>
      <w:rFonts w:ascii="Times New Roman" w:eastAsia="Times New Roman" w:hAnsi="Times New Roman" w:cs="Times New Roman"/>
      <w:b/>
      <w:bCs/>
      <w:sz w:val="24"/>
      <w:szCs w:val="24"/>
    </w:rPr>
  </w:style>
  <w:style w:type="paragraph" w:styleId="ListParagraph">
    <w:name w:val="List Paragraph"/>
    <w:basedOn w:val="Normal"/>
    <w:uiPriority w:val="34"/>
    <w:qFormat/>
    <w:rsid w:val="00575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JMurray</dc:creator>
  <cp:lastModifiedBy>Jan Murray</cp:lastModifiedBy>
  <cp:revision>5</cp:revision>
  <dcterms:created xsi:type="dcterms:W3CDTF">2014-06-17T01:47:00Z</dcterms:created>
  <dcterms:modified xsi:type="dcterms:W3CDTF">2014-10-14T15:13:00Z</dcterms:modified>
</cp:coreProperties>
</file>